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9F231" w14:textId="77777777" w:rsidR="00E61647" w:rsidRDefault="00000000">
      <w:pPr>
        <w:tabs>
          <w:tab w:val="left" w:pos="1701"/>
          <w:tab w:val="right" w:pos="9639"/>
        </w:tabs>
        <w:spacing w:before="240" w:after="240" w:line="288" w:lineRule="auto"/>
        <w:rPr>
          <w:rFonts w:ascii="Times New Roman" w:eastAsia="Times New Roman" w:hAnsi="Times New Roman" w:cs="Times New Roman"/>
          <w:b/>
        </w:rPr>
      </w:pPr>
      <w:r>
        <w:rPr>
          <w:rFonts w:ascii="Times New Roman" w:eastAsia="Times New Roman" w:hAnsi="Times New Roman" w:cs="Times New Roman"/>
          <w:b/>
        </w:rPr>
        <w:t xml:space="preserve">3GPP TSG RAN WG2#126                </w:t>
      </w:r>
      <w:r>
        <w:rPr>
          <w:rFonts w:ascii="Times New Roman" w:eastAsia="Times New Roman" w:hAnsi="Times New Roman" w:cs="Times New Roman"/>
          <w:b/>
        </w:rPr>
        <w:tab/>
        <w:t>R2-2404336</w:t>
      </w:r>
      <w:r>
        <w:rPr>
          <w:rFonts w:ascii="Times New Roman" w:eastAsia="Times New Roman" w:hAnsi="Times New Roman" w:cs="Times New Roman"/>
          <w:b/>
          <w:color w:val="FF0000"/>
        </w:rPr>
        <w:br/>
      </w:r>
      <w:r>
        <w:rPr>
          <w:rFonts w:ascii="Times New Roman" w:eastAsia="Times New Roman" w:hAnsi="Times New Roman" w:cs="Times New Roman"/>
          <w:b/>
        </w:rPr>
        <w:t>Fukuoka, Japan, 20th - 24th May 2024</w:t>
      </w:r>
    </w:p>
    <w:p w14:paraId="6EDBC457" w14:textId="77777777" w:rsidR="00E61647"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Agenda Item:</w:t>
      </w:r>
      <w:r>
        <w:rPr>
          <w:rFonts w:ascii="Times New Roman" w:eastAsia="Times New Roman" w:hAnsi="Times New Roman" w:cs="Times New Roman"/>
          <w:b/>
        </w:rPr>
        <w:tab/>
        <w:t xml:space="preserve">8.7.5 </w:t>
      </w:r>
    </w:p>
    <w:p w14:paraId="00083545" w14:textId="77777777" w:rsidR="00E61647"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 xml:space="preserve">Source: </w:t>
      </w:r>
      <w:r>
        <w:rPr>
          <w:rFonts w:ascii="Times New Roman" w:eastAsia="Times New Roman" w:hAnsi="Times New Roman" w:cs="Times New Roman"/>
          <w:b/>
        </w:rPr>
        <w:tab/>
        <w:t>Meta</w:t>
      </w:r>
    </w:p>
    <w:p w14:paraId="55F04EB0" w14:textId="77777777" w:rsidR="00E61647"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 xml:space="preserve">Title:  </w:t>
      </w:r>
      <w:r>
        <w:rPr>
          <w:rFonts w:ascii="Times New Roman" w:eastAsia="Times New Roman" w:hAnsi="Times New Roman" w:cs="Times New Roman"/>
          <w:b/>
        </w:rPr>
        <w:tab/>
        <w:t>Discussion on RLC AM Enhancements for XR</w:t>
      </w:r>
    </w:p>
    <w:p w14:paraId="7F079FBC" w14:textId="77777777" w:rsidR="00E61647"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Document for:</w:t>
      </w:r>
      <w:r>
        <w:rPr>
          <w:rFonts w:ascii="Times New Roman" w:eastAsia="Times New Roman" w:hAnsi="Times New Roman" w:cs="Times New Roman"/>
          <w:b/>
        </w:rPr>
        <w:tab/>
        <w:t>Discussion and Decision</w:t>
      </w:r>
    </w:p>
    <w:p w14:paraId="6287E90E" w14:textId="77777777" w:rsidR="00E61647"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b/>
          <w:sz w:val="22"/>
          <w:szCs w:val="22"/>
        </w:rPr>
      </w:pPr>
      <w:bookmarkStart w:id="0" w:name="_heading=h.1fob9te" w:colFirst="0" w:colLast="0"/>
      <w:bookmarkEnd w:id="0"/>
      <w:r>
        <w:rPr>
          <w:rFonts w:ascii="Times New Roman" w:eastAsia="Times New Roman" w:hAnsi="Times New Roman" w:cs="Times New Roman"/>
          <w:b/>
          <w:sz w:val="22"/>
          <w:szCs w:val="22"/>
        </w:rPr>
        <w:t>Introduction</w:t>
      </w:r>
    </w:p>
    <w:p w14:paraId="13049E5F" w14:textId="77777777" w:rsidR="00E61647" w:rsidRDefault="00000000">
      <w:pPr>
        <w:rPr>
          <w:rFonts w:ascii="Times New Roman" w:eastAsia="Times New Roman" w:hAnsi="Times New Roman" w:cs="Times New Roman"/>
        </w:rPr>
      </w:pPr>
      <w:r>
        <w:rPr>
          <w:rFonts w:ascii="Times New Roman" w:eastAsia="Times New Roman" w:hAnsi="Times New Roman" w:cs="Times New Roman"/>
        </w:rPr>
        <w:t>In RAN #102 plenary meeting, it was agreed that one of the WI objectives in the Phase 3 XR WID is [1]:</w:t>
      </w:r>
    </w:p>
    <w:p w14:paraId="333C65A6" w14:textId="77777777" w:rsidR="00E61647" w:rsidRDefault="00E61647">
      <w:pPr>
        <w:rPr>
          <w:rFonts w:ascii="Times New Roman" w:eastAsia="Times New Roman" w:hAnsi="Times New Roman" w:cs="Times New Roman"/>
        </w:rPr>
      </w:pPr>
    </w:p>
    <w:tbl>
      <w:tblPr>
        <w:tblStyle w:val="aff3"/>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E61647" w14:paraId="665D0BEB" w14:textId="77777777">
        <w:tc>
          <w:tcPr>
            <w:tcW w:w="9350" w:type="dxa"/>
          </w:tcPr>
          <w:p w14:paraId="2F14618E" w14:textId="77777777" w:rsidR="00E61647" w:rsidRDefault="00000000">
            <w:pPr>
              <w:numPr>
                <w:ilvl w:val="0"/>
                <w:numId w:val="2"/>
              </w:numPr>
              <w:spacing w:after="180"/>
              <w:rPr>
                <w:rFonts w:ascii="Times New Roman" w:eastAsia="Times New Roman" w:hAnsi="Times New Roman" w:cs="Times New Roman"/>
              </w:rPr>
            </w:pPr>
            <w:r>
              <w:rPr>
                <w:rFonts w:ascii="Times New Roman" w:eastAsia="Times New Roman" w:hAnsi="Times New Roman" w:cs="Times New Roman"/>
              </w:rPr>
              <w:t>Specify the following user plane enhancements [RAN2]</w:t>
            </w:r>
          </w:p>
          <w:p w14:paraId="3BEF4CAB" w14:textId="77777777" w:rsidR="00E61647" w:rsidRDefault="00000000">
            <w:pPr>
              <w:numPr>
                <w:ilvl w:val="1"/>
                <w:numId w:val="2"/>
              </w:numPr>
              <w:spacing w:after="180"/>
              <w:rPr>
                <w:rFonts w:ascii="Times New Roman" w:eastAsia="Times New Roman" w:hAnsi="Times New Roman" w:cs="Times New Roman"/>
              </w:rPr>
            </w:pPr>
            <w:r>
              <w:rPr>
                <w:rFonts w:ascii="Times New Roman" w:eastAsia="Times New Roman" w:hAnsi="Times New Roman" w:cs="Times New Roman"/>
              </w:rPr>
              <w:t xml:space="preserve">RLC re-transmission related enhancements for operation of RLC Acknowledged Mode (AM) with small packet delay budget. </w:t>
            </w:r>
          </w:p>
        </w:tc>
      </w:tr>
    </w:tbl>
    <w:p w14:paraId="1A9F215F" w14:textId="77777777" w:rsidR="00E61647" w:rsidRDefault="00E61647">
      <w:pPr>
        <w:rPr>
          <w:rFonts w:ascii="Times New Roman" w:eastAsia="Times New Roman" w:hAnsi="Times New Roman" w:cs="Times New Roman"/>
        </w:rPr>
      </w:pPr>
    </w:p>
    <w:p w14:paraId="65CFFBAC" w14:textId="77777777" w:rsidR="00E61647" w:rsidRDefault="00000000">
      <w:pPr>
        <w:tabs>
          <w:tab w:val="center" w:pos="4536"/>
          <w:tab w:val="right" w:pos="9072"/>
          <w:tab w:val="left" w:pos="1800"/>
        </w:tabs>
        <w:spacing w:line="240" w:lineRule="auto"/>
        <w:rPr>
          <w:rFonts w:ascii="Times New Roman" w:eastAsia="Times New Roman" w:hAnsi="Times New Roman" w:cs="Times New Roman"/>
        </w:rPr>
      </w:pPr>
      <w:r>
        <w:rPr>
          <w:rFonts w:ascii="Times New Roman" w:eastAsia="Times New Roman" w:hAnsi="Times New Roman" w:cs="Times New Roman"/>
        </w:rPr>
        <w:t>In RAN2 #125-bis, the following agreements were made:</w:t>
      </w:r>
    </w:p>
    <w:p w14:paraId="76F6DE3B" w14:textId="77777777" w:rsidR="00E61647" w:rsidRDefault="00E61647">
      <w:pPr>
        <w:rPr>
          <w:rFonts w:ascii="Times New Roman" w:eastAsia="Times New Roman" w:hAnsi="Times New Roman" w:cs="Times New Roman"/>
        </w:rPr>
      </w:pPr>
    </w:p>
    <w:tbl>
      <w:tblPr>
        <w:tblStyle w:val="aff4"/>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E61647" w14:paraId="7E6EAAB9" w14:textId="77777777">
        <w:tc>
          <w:tcPr>
            <w:tcW w:w="9350" w:type="dxa"/>
          </w:tcPr>
          <w:p w14:paraId="77B87B16" w14:textId="77777777" w:rsidR="00E61647" w:rsidRDefault="00000000">
            <w:pPr>
              <w:rPr>
                <w:rFonts w:ascii="Times New Roman" w:eastAsia="Times New Roman" w:hAnsi="Times New Roman" w:cs="Times New Roman"/>
                <w:b/>
                <w:highlight w:val="green"/>
              </w:rPr>
            </w:pPr>
            <w:r>
              <w:rPr>
                <w:rFonts w:ascii="Times New Roman" w:eastAsia="Times New Roman" w:hAnsi="Times New Roman" w:cs="Times New Roman"/>
                <w:b/>
                <w:highlight w:val="green"/>
              </w:rPr>
              <w:t>Agreement</w:t>
            </w:r>
          </w:p>
          <w:p w14:paraId="7B56EC5B" w14:textId="77777777" w:rsidR="00E61647" w:rsidRDefault="00000000">
            <w:pPr>
              <w:numPr>
                <w:ilvl w:val="0"/>
                <w:numId w:val="3"/>
              </w:numPr>
              <w:spacing w:before="240"/>
              <w:rPr>
                <w:rFonts w:ascii="Times New Roman" w:eastAsia="Times New Roman" w:hAnsi="Times New Roman" w:cs="Times New Roman"/>
              </w:rPr>
            </w:pPr>
            <w:r>
              <w:rPr>
                <w:rFonts w:ascii="Times New Roman" w:eastAsia="Times New Roman" w:hAnsi="Times New Roman" w:cs="Times New Roman"/>
              </w:rPr>
              <w:t>RAN2 will analyse solutions to ensure timely RLC retransmission(s) for XR</w:t>
            </w:r>
          </w:p>
          <w:p w14:paraId="50B65884" w14:textId="77777777" w:rsidR="00E61647" w:rsidRDefault="00000000">
            <w:pPr>
              <w:numPr>
                <w:ilvl w:val="0"/>
                <w:numId w:val="3"/>
              </w:numPr>
              <w:spacing w:after="240"/>
              <w:rPr>
                <w:rFonts w:ascii="Times New Roman" w:eastAsia="Times New Roman" w:hAnsi="Times New Roman" w:cs="Times New Roman"/>
              </w:rPr>
            </w:pPr>
            <w:r>
              <w:rPr>
                <w:rFonts w:ascii="Times New Roman" w:eastAsia="Times New Roman" w:hAnsi="Times New Roman" w:cs="Times New Roman"/>
              </w:rPr>
              <w:t>RAN2 will analyse how to avoid unnecessary retransmissions (e.g. to avoid reTx of out-dated packets)</w:t>
            </w:r>
          </w:p>
        </w:tc>
      </w:tr>
    </w:tbl>
    <w:p w14:paraId="76987530" w14:textId="77777777" w:rsidR="00E61647" w:rsidRDefault="00E61647">
      <w:pPr>
        <w:tabs>
          <w:tab w:val="center" w:pos="4536"/>
          <w:tab w:val="right" w:pos="9072"/>
          <w:tab w:val="left" w:pos="1800"/>
        </w:tabs>
        <w:spacing w:line="240" w:lineRule="auto"/>
        <w:rPr>
          <w:rFonts w:ascii="Times New Roman" w:eastAsia="Times New Roman" w:hAnsi="Times New Roman" w:cs="Times New Roman"/>
        </w:rPr>
      </w:pPr>
    </w:p>
    <w:p w14:paraId="51D4A78D" w14:textId="77777777" w:rsidR="00E61647" w:rsidRDefault="00000000">
      <w:pPr>
        <w:tabs>
          <w:tab w:val="center" w:pos="4536"/>
          <w:tab w:val="right" w:pos="9072"/>
          <w:tab w:val="left" w:pos="1800"/>
        </w:tabs>
        <w:spacing w:line="240" w:lineRule="auto"/>
        <w:rPr>
          <w:rFonts w:ascii="Times New Roman" w:eastAsia="Times New Roman" w:hAnsi="Times New Roman" w:cs="Times New Roman"/>
        </w:rPr>
      </w:pPr>
      <w:r>
        <w:rPr>
          <w:rFonts w:ascii="Times New Roman" w:eastAsia="Times New Roman" w:hAnsi="Times New Roman" w:cs="Times New Roman"/>
        </w:rPr>
        <w:t>In this paper, we discuss user plane enhancements for XR.</w:t>
      </w:r>
    </w:p>
    <w:p w14:paraId="662CA277" w14:textId="77777777" w:rsidR="00E61647"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b/>
          <w:sz w:val="22"/>
          <w:szCs w:val="22"/>
        </w:rPr>
      </w:pPr>
      <w:bookmarkStart w:id="1" w:name="_heading=h.3znysh7" w:colFirst="0" w:colLast="0"/>
      <w:bookmarkEnd w:id="1"/>
      <w:r>
        <w:rPr>
          <w:rFonts w:ascii="Times New Roman" w:eastAsia="Times New Roman" w:hAnsi="Times New Roman" w:cs="Times New Roman"/>
          <w:b/>
          <w:sz w:val="22"/>
          <w:szCs w:val="22"/>
        </w:rPr>
        <w:t>Discussion</w:t>
      </w:r>
    </w:p>
    <w:p w14:paraId="59618BB1" w14:textId="77777777" w:rsidR="00E61647" w:rsidRDefault="00000000">
      <w:pPr>
        <w:rPr>
          <w:rFonts w:ascii="Times New Roman" w:eastAsia="Times New Roman" w:hAnsi="Times New Roman" w:cs="Times New Roman"/>
        </w:rPr>
      </w:pPr>
      <w:r>
        <w:rPr>
          <w:rFonts w:ascii="Times New Roman" w:eastAsia="Times New Roman" w:hAnsi="Times New Roman" w:cs="Times New Roman"/>
        </w:rPr>
        <w:t>The RLC layer offers two operating modes: Acknowledged Mode (AM) and Unacknowledged Mode (UM). RLC AM mode employs a reliable data transmission method by using ARQ, where the receiver sends acknowledgments for correctly received data blocks and requests retransmission for those with errors. Conversely, RLC UM mode is a less reliable, efficient mode that does not employ ARQ or error correction mechanisms. Data is transmitted without any acknowledgment or retransmission requests, making it suitable for delay-sensitive applications where a small amount of data loss can be tolerated.</w:t>
      </w:r>
    </w:p>
    <w:p w14:paraId="0E38E4B0" w14:textId="77777777" w:rsidR="00E61647" w:rsidRDefault="00E61647">
      <w:pPr>
        <w:rPr>
          <w:rFonts w:ascii="Times New Roman" w:eastAsia="Times New Roman" w:hAnsi="Times New Roman" w:cs="Times New Roman"/>
        </w:rPr>
      </w:pPr>
    </w:p>
    <w:p w14:paraId="37A9F02E" w14:textId="77777777" w:rsidR="00E61647" w:rsidRDefault="00000000">
      <w:pPr>
        <w:rPr>
          <w:rFonts w:ascii="Times New Roman" w:eastAsia="Times New Roman" w:hAnsi="Times New Roman" w:cs="Times New Roman"/>
        </w:rPr>
      </w:pPr>
      <w:r>
        <w:rPr>
          <w:rFonts w:ascii="Times New Roman" w:eastAsia="Times New Roman" w:hAnsi="Times New Roman" w:cs="Times New Roman"/>
        </w:rPr>
        <w:t>As identified and acknowledged in [1], RLC AM mode is useful to limit data loss. However, its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0D6FF00D" w14:textId="77777777" w:rsidR="00E61647" w:rsidRDefault="00000000">
      <w:pPr>
        <w:rPr>
          <w:rFonts w:ascii="Times New Roman" w:eastAsia="Times New Roman" w:hAnsi="Times New Roman" w:cs="Times New Roman"/>
        </w:rPr>
      </w:pPr>
      <w:r>
        <w:rPr>
          <w:rFonts w:ascii="Times New Roman" w:eastAsia="Times New Roman" w:hAnsi="Times New Roman" w:cs="Times New Roman"/>
        </w:rPr>
        <w:t xml:space="preserve">For delay-sensitive and reliability-demanding traffic, an approach to improve the delay associated with RLC retransmissions is to enable early retransmissions without dependence on polling or STATUS </w:t>
      </w:r>
      <w:r>
        <w:rPr>
          <w:rFonts w:ascii="Times New Roman" w:eastAsia="Times New Roman" w:hAnsi="Times New Roman" w:cs="Times New Roman"/>
        </w:rPr>
        <w:lastRenderedPageBreak/>
        <w:t xml:space="preserve">reports. This can be achieved by autonomously performing RLC SDU retransmissions at a shortened, fixed time interval, ensuring all retransmissions complete within the Packet Delay Budget (PDB). </w:t>
      </w:r>
    </w:p>
    <w:p w14:paraId="1A58E650" w14:textId="77777777" w:rsidR="00E61647" w:rsidRDefault="00E61647">
      <w:pPr>
        <w:rPr>
          <w:rFonts w:ascii="Times New Roman" w:eastAsia="Times New Roman" w:hAnsi="Times New Roman" w:cs="Times New Roman"/>
        </w:rPr>
      </w:pPr>
    </w:p>
    <w:p w14:paraId="5F883864" w14:textId="77777777" w:rsidR="00E61647" w:rsidRDefault="00000000">
      <w:pPr>
        <w:rPr>
          <w:rFonts w:ascii="Times New Roman" w:eastAsia="Times New Roman" w:hAnsi="Times New Roman" w:cs="Times New Roman"/>
          <w:b/>
        </w:rPr>
      </w:pPr>
      <w:r>
        <w:rPr>
          <w:rFonts w:ascii="Times New Roman" w:eastAsia="Times New Roman" w:hAnsi="Times New Roman" w:cs="Times New Roman"/>
          <w:b/>
        </w:rPr>
        <w:t xml:space="preserve">Proposal 1: Support RLC retransmissions at a shortened time interval within PDB. </w:t>
      </w:r>
    </w:p>
    <w:p w14:paraId="07E8506A" w14:textId="77777777" w:rsidR="00E61647" w:rsidRDefault="00E61647">
      <w:pPr>
        <w:rPr>
          <w:rFonts w:ascii="Times New Roman" w:eastAsia="Times New Roman" w:hAnsi="Times New Roman" w:cs="Times New Roman"/>
        </w:rPr>
      </w:pPr>
    </w:p>
    <w:p w14:paraId="76619E30" w14:textId="77777777" w:rsidR="00E61647" w:rsidRDefault="00000000">
      <w:pPr>
        <w:rPr>
          <w:rFonts w:ascii="Times New Roman" w:eastAsia="Times New Roman" w:hAnsi="Times New Roman" w:cs="Times New Roman"/>
        </w:rPr>
      </w:pPr>
      <w:r>
        <w:rPr>
          <w:rFonts w:ascii="Times New Roman" w:eastAsia="Times New Roman" w:hAnsi="Times New Roman" w:cs="Times New Roman"/>
        </w:rPr>
        <w:t>Alternatively, for delay-sensitive and less reliability-focused traffic, RLC retransmissions could be terminated once the PDB is exceeded.</w:t>
      </w:r>
    </w:p>
    <w:p w14:paraId="19FE93AC" w14:textId="77777777" w:rsidR="00E61647" w:rsidRDefault="00E61647">
      <w:pPr>
        <w:rPr>
          <w:rFonts w:ascii="Times New Roman" w:eastAsia="Times New Roman" w:hAnsi="Times New Roman" w:cs="Times New Roman"/>
        </w:rPr>
      </w:pPr>
    </w:p>
    <w:p w14:paraId="5673E741" w14:textId="77777777" w:rsidR="00E61647" w:rsidRDefault="00000000">
      <w:pPr>
        <w:rPr>
          <w:rFonts w:ascii="Times New Roman" w:eastAsia="Times New Roman" w:hAnsi="Times New Roman" w:cs="Times New Roman"/>
          <w:b/>
        </w:rPr>
      </w:pPr>
      <w:r>
        <w:rPr>
          <w:rFonts w:ascii="Times New Roman" w:eastAsia="Times New Roman" w:hAnsi="Times New Roman" w:cs="Times New Roman"/>
          <w:b/>
        </w:rPr>
        <w:t xml:space="preserve">Proposal 2: Support termination of RLC retransmissions beyond PDB. </w:t>
      </w:r>
    </w:p>
    <w:p w14:paraId="377B842D" w14:textId="77777777" w:rsidR="00E61647"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b/>
          <w:sz w:val="22"/>
          <w:szCs w:val="22"/>
        </w:rPr>
      </w:pPr>
      <w:bookmarkStart w:id="2" w:name="_heading=h.4d34og8" w:colFirst="0" w:colLast="0"/>
      <w:bookmarkEnd w:id="2"/>
      <w:r>
        <w:rPr>
          <w:rFonts w:ascii="Times New Roman" w:eastAsia="Times New Roman" w:hAnsi="Times New Roman" w:cs="Times New Roman"/>
          <w:b/>
          <w:sz w:val="22"/>
          <w:szCs w:val="22"/>
        </w:rPr>
        <w:t xml:space="preserve">Conclusion </w:t>
      </w:r>
    </w:p>
    <w:p w14:paraId="188A8AD7" w14:textId="77777777" w:rsidR="00E61647" w:rsidRDefault="00000000">
      <w:pPr>
        <w:tabs>
          <w:tab w:val="center" w:pos="4536"/>
          <w:tab w:val="right" w:pos="9072"/>
          <w:tab w:val="left" w:pos="1800"/>
        </w:tabs>
        <w:spacing w:line="240" w:lineRule="auto"/>
        <w:rPr>
          <w:rFonts w:ascii="Times New Roman" w:eastAsia="Times New Roman" w:hAnsi="Times New Roman" w:cs="Times New Roman"/>
        </w:rPr>
      </w:pPr>
      <w:bookmarkStart w:id="3" w:name="_heading=h.gjdgxs" w:colFirst="0" w:colLast="0"/>
      <w:bookmarkEnd w:id="3"/>
      <w:r>
        <w:rPr>
          <w:rFonts w:ascii="Times New Roman" w:eastAsia="Times New Roman" w:hAnsi="Times New Roman" w:cs="Times New Roman"/>
        </w:rPr>
        <w:t>In this paper, we discuss two approaches to improve RLC retransmissions:</w:t>
      </w:r>
    </w:p>
    <w:p w14:paraId="15FD2171" w14:textId="77777777" w:rsidR="00E61647" w:rsidRDefault="00E61647">
      <w:pPr>
        <w:tabs>
          <w:tab w:val="center" w:pos="4536"/>
          <w:tab w:val="right" w:pos="9072"/>
          <w:tab w:val="left" w:pos="1800"/>
        </w:tabs>
        <w:spacing w:line="240" w:lineRule="auto"/>
        <w:rPr>
          <w:rFonts w:ascii="Times New Roman" w:eastAsia="Times New Roman" w:hAnsi="Times New Roman" w:cs="Times New Roman"/>
        </w:rPr>
      </w:pPr>
    </w:p>
    <w:p w14:paraId="2AF89C88" w14:textId="77777777" w:rsidR="00E61647" w:rsidRDefault="00000000">
      <w:pPr>
        <w:rPr>
          <w:rFonts w:ascii="Times New Roman" w:eastAsia="Times New Roman" w:hAnsi="Times New Roman" w:cs="Times New Roman"/>
          <w:b/>
        </w:rPr>
      </w:pPr>
      <w:r>
        <w:rPr>
          <w:rFonts w:ascii="Times New Roman" w:eastAsia="Times New Roman" w:hAnsi="Times New Roman" w:cs="Times New Roman"/>
          <w:b/>
        </w:rPr>
        <w:t xml:space="preserve">Proposal 1: Support RLC retransmissions at a shortened time interval within PDB. </w:t>
      </w:r>
    </w:p>
    <w:p w14:paraId="1E99D4E4" w14:textId="77777777" w:rsidR="00E61647" w:rsidRDefault="00E61647">
      <w:pPr>
        <w:rPr>
          <w:rFonts w:ascii="Times New Roman" w:eastAsia="Times New Roman" w:hAnsi="Times New Roman" w:cs="Times New Roman"/>
        </w:rPr>
      </w:pPr>
    </w:p>
    <w:p w14:paraId="0E88ED3F" w14:textId="77777777" w:rsidR="00E61647" w:rsidRDefault="00000000">
      <w:pPr>
        <w:rPr>
          <w:rFonts w:ascii="Times New Roman" w:eastAsia="Times New Roman" w:hAnsi="Times New Roman" w:cs="Times New Roman"/>
          <w:b/>
        </w:rPr>
      </w:pPr>
      <w:r>
        <w:rPr>
          <w:rFonts w:ascii="Times New Roman" w:eastAsia="Times New Roman" w:hAnsi="Times New Roman" w:cs="Times New Roman"/>
          <w:b/>
        </w:rPr>
        <w:t xml:space="preserve">Proposal 2: Support termination of RLC retransmissions beyond PDB. </w:t>
      </w:r>
    </w:p>
    <w:p w14:paraId="36024921" w14:textId="77777777" w:rsidR="00E61647"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References </w:t>
      </w:r>
    </w:p>
    <w:p w14:paraId="10BC3628" w14:textId="77777777" w:rsidR="00E61647" w:rsidRDefault="00000000">
      <w:pPr>
        <w:rPr>
          <w:rFonts w:ascii="Times New Roman" w:eastAsia="Times New Roman" w:hAnsi="Times New Roman" w:cs="Times New Roman"/>
        </w:rPr>
      </w:pPr>
      <w:r>
        <w:rPr>
          <w:rFonts w:ascii="Times New Roman" w:eastAsia="Times New Roman" w:hAnsi="Times New Roman" w:cs="Times New Roman"/>
        </w:rPr>
        <w:t>[1] RP-240791, “Revised WID on XR (eXtended Reality) for NR Phase 3”</w:t>
      </w:r>
    </w:p>
    <w:p w14:paraId="1F7654BB" w14:textId="77777777" w:rsidR="00E61647" w:rsidRDefault="00E61647">
      <w:pPr>
        <w:rPr>
          <w:rFonts w:ascii="Times New Roman" w:eastAsia="Times New Roman" w:hAnsi="Times New Roman" w:cs="Times New Roman"/>
        </w:rPr>
      </w:pPr>
    </w:p>
    <w:sectPr w:rsidR="00E6164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5956DE"/>
    <w:multiLevelType w:val="multilevel"/>
    <w:tmpl w:val="721897DE"/>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F0D7931"/>
    <w:multiLevelType w:val="multilevel"/>
    <w:tmpl w:val="30768F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C7931C0"/>
    <w:multiLevelType w:val="multilevel"/>
    <w:tmpl w:val="B1D49DB0"/>
    <w:lvl w:ilvl="0">
      <w:start w:val="1"/>
      <w:numFmt w:val="bullet"/>
      <w:lvlText w:val="•"/>
      <w:lvlJc w:val="left"/>
      <w:pPr>
        <w:ind w:left="72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72305A7A"/>
    <w:multiLevelType w:val="multilevel"/>
    <w:tmpl w:val="999EDA3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32001685">
    <w:abstractNumId w:val="3"/>
  </w:num>
  <w:num w:numId="2" w16cid:durableId="1985088179">
    <w:abstractNumId w:val="2"/>
  </w:num>
  <w:num w:numId="3" w16cid:durableId="887423109">
    <w:abstractNumId w:val="1"/>
  </w:num>
  <w:num w:numId="4" w16cid:durableId="1141772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647"/>
    <w:rsid w:val="00E61647"/>
    <w:rsid w:val="00E74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C186A"/>
  <w15:docId w15:val="{6EB44CEB-F951-4D78-A43C-F75F9AA8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14D5"/>
    <w:pPr>
      <w:ind w:left="720"/>
      <w:contextualSpacing/>
    </w:pPr>
  </w:style>
  <w:style w:type="paragraph" w:customStyle="1" w:styleId="Agreement">
    <w:name w:val="Agreement"/>
    <w:basedOn w:val="Normal"/>
    <w:next w:val="Normal"/>
    <w:uiPriority w:val="99"/>
    <w:qFormat/>
    <w:rsid w:val="00EB14D5"/>
    <w:pPr>
      <w:numPr>
        <w:numId w:val="4"/>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overflowPunct w:val="0"/>
      <w:autoSpaceDE w:val="0"/>
      <w:autoSpaceDN w:val="0"/>
      <w:adjustRightInd w:val="0"/>
      <w:spacing w:after="180" w:line="240" w:lineRule="auto"/>
      <w:jc w:val="both"/>
    </w:pPr>
    <w:rPr>
      <w:rFonts w:ascii="Times New Roman" w:eastAsia="SimSun" w:hAnsi="Times New Roman" w:cs="Times New Roman"/>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eastAsia="Times New Roman" w:cs="Times New Roman"/>
      <w:b/>
      <w:sz w:val="24"/>
      <w:szCs w:val="20"/>
      <w:lang w:val="en-GB" w:eastAsia="zh-CN"/>
    </w:rPr>
  </w:style>
  <w:style w:type="table" w:styleId="TableGrid">
    <w:name w:val="Table Grid"/>
    <w:basedOn w:val="TableNormal"/>
    <w:uiPriority w:val="39"/>
    <w:rsid w:val="000F36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4">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G3v+w74lv8ye40KKkUoSqi/VQw==">CgMxLjAyCWguMWZvYjl0ZTIJaC4zem55c2g3MgloLjRkMzRvZzgyCGguZ2pkZ3hzOAByITFzRDBYYjZvNkxNM3lrZnZ6UWJMWHUta1ZjcFdNVm4xNw==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2378</Characters>
  <Application>Microsoft Office Word</Application>
  <DocSecurity>0</DocSecurity>
  <Lines>19</Lines>
  <Paragraphs>5</Paragraphs>
  <ScaleCrop>false</ScaleCrop>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2</cp:revision>
  <dcterms:created xsi:type="dcterms:W3CDTF">2024-04-04T08:57:00Z</dcterms:created>
  <dcterms:modified xsi:type="dcterms:W3CDTF">2024-05-10T06:27:00Z</dcterms:modified>
</cp:coreProperties>
</file>